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sz w:val="21"/>
          <w:szCs w:val="21"/>
          <w:lang w:val="en-US"/>
        </w:rPr>
      </w:pPr>
      <w:r>
        <w:rPr>
          <w:rFonts w:ascii="Open Sans" w:hAnsi="Open Sans" w:cs="Open Sans"/>
          <w:sz w:val="21"/>
          <w:szCs w:val="21"/>
        </w:rPr>
        <w:t xml:space="preserve">Арочный металлодетектор БЛОКПОСТ "МАТРЁШКА" PC V3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  <w:sz w:val="21"/>
          <w:szCs w:val="21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sz w:val="21"/>
          <w:szCs w:val="21"/>
          <w:lang w:val="en-US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Габариты металлодетектора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Транспортная упаковка защищает обор</w:t>
      </w:r>
      <w:r>
        <w:rPr>
          <w:rFonts w:ascii="Open Sans" w:hAnsi="Open Sans" w:cs="Open Sans"/>
          <w:sz w:val="21"/>
          <w:szCs w:val="21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845"/>
                <wp:effectExtent l="0" t="0" r="3175" b="8255"/>
                <wp:docPr id="2" name="Pictur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Принцип работы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Арочный металлодетектор БЛОКПОСТ "МАТРЁШКА" PC V3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  <w:sz w:val="21"/>
          <w:szCs w:val="21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  <w:sz w:val="21"/>
          <w:szCs w:val="21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  <w:sz w:val="21"/>
          <w:szCs w:val="21"/>
        </w:rPr>
      </w:r>
      <w:r/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3" name="Rectangl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Арочный металлодетектор БЛОКПОСТ "МАТРЁШКА" PC V3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Комплектация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Стандартная комплектация арочного металлодетектора БЛОКПОСТ "МАТРЁШКА" PC V3 включает:</w:t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Блок управления с дисплеем и панелью управления.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Комплект креплений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Документацию для установки и настройки.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Оптимальное размещение металлодетекторов зависит от условий эксплуатации. Для объектов с высокой проходимостью (аэропорты, вокзалы, массовые мероприятия) рекомендуется установка нескольких проходных зон, разделённых направляющими </w:t>
      </w:r>
      <w:r>
        <w:rPr>
          <w:rFonts w:ascii="Open Sans" w:hAnsi="Open Sans" w:cs="Open Sans"/>
          <w:sz w:val="21"/>
          <w:szCs w:val="21"/>
        </w:rPr>
        <w:t xml:space="preserve">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  <w:sz w:val="21"/>
          <w:szCs w:val="21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Параллельная эксплуатация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Комбинация зон обнаружения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Металлодетекторы серии МАТРЁШКА осн</w:t>
      </w:r>
      <w:r>
        <w:rPr>
          <w:rFonts w:ascii="Open Sans" w:hAnsi="Open Sans" w:cs="Open Sans"/>
          <w:sz w:val="21"/>
          <w:szCs w:val="21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9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Арочный металлодетектор БЛОКПОСТ "МАТРЁШКА" PC V3</w:t>
      </w:r>
      <w:r>
        <w:rPr>
          <w:rFonts w:ascii="Open Sans" w:hAnsi="Open Sans" w:cs="Open Sans"/>
          <w:sz w:val="21"/>
          <w:szCs w:val="21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</w:r>
      <w:r>
        <w:rPr>
          <w:rFonts w:ascii="Open Sans" w:hAnsi="Open Sans" w:cs="Open Sans"/>
          <w:sz w:val="21"/>
          <w:szCs w:val="21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2"/>
    <w:basedOn w:val="623"/>
    <w:link w:val="6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5">
    <w:name w:val="Heading 3"/>
    <w:basedOn w:val="623"/>
    <w:link w:val="6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Heading 2 Char"/>
    <w:basedOn w:val="626"/>
    <w:link w:val="6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0" w:customStyle="1">
    <w:name w:val="Heading 3 Char"/>
    <w:basedOn w:val="626"/>
    <w:link w:val="62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1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a64/5fo0jghqsyenbecec8yf4ahbfoxzw9wz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f44/r8on3sy1a68fih31zby2kp6ob11a4pkx.png" TargetMode="External"/><Relationship Id="rId12" Type="http://schemas.openxmlformats.org/officeDocument/2006/relationships/image" Target="media/image2.png"/><Relationship Id="rId13" Type="http://schemas.openxmlformats.org/officeDocument/2006/relationships/hyperlink" Target="https://detektor-rf.ru/upload/grain.tables/5d7/3szddynq3b18cn1c6rtowngi0srgtfrj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1cb/0hf0ncs1xo7ptsnvoppppcm5ks4iq9sy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bd7/dkc1rcmebcc9pcw6m839fszx3wmxumwy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10a/roi8mh6p2zz8anxeejqa9c8g9z3jmkbu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758/byhrdn7ia91iwea3jlsbdfe2w65a7w1p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d35/04c6xj2iw63lxriml866pv5dosqvtng2.jpg" TargetMode="External"/><Relationship Id="rId24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Лункина</dc:creator>
  <cp:keywords/>
  <dc:description/>
  <cp:lastModifiedBy>Дарья Замотина</cp:lastModifiedBy>
  <cp:revision>4</cp:revision>
  <dcterms:created xsi:type="dcterms:W3CDTF">2024-05-28T11:53:00Z</dcterms:created>
  <dcterms:modified xsi:type="dcterms:W3CDTF">2025-09-11T12:41:16Z</dcterms:modified>
</cp:coreProperties>
</file>