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Распашные </w:t>
      </w:r>
      <w:r>
        <w:rPr>
          <w:rFonts w:ascii="Open Sans" w:hAnsi="Open Sans" w:cs="Open Sans"/>
          <w:color w:val="333333"/>
          <w:sz w:val="21"/>
          <w:szCs w:val="21"/>
        </w:rPr>
        <w:t xml:space="preserve">турникеты предназначены для организации проходных с повышенными требованиями к дизайну и комфортабельности прохода. РСП 600 достаточно компактная модель с высокой проходимостью, которая подойдет для </w:t>
      </w:r>
      <w:r>
        <w:rPr>
          <w:rFonts w:ascii="Open Sans" w:hAnsi="Open Sans" w:cs="Open Sans"/>
          <w:color w:val="333333"/>
          <w:sz w:val="21"/>
          <w:szCs w:val="21"/>
        </w:rPr>
        <w:t xml:space="preserve">применения в интенсивных условиях эксплуатации. Турникет РСП 600 — это преграждающая конструкция, имеющая створки, которые закреплены на вертикальных валиках и могут распахиваться как в одну сторону, так и в другую. Распашной турникет оборудован функцией «</w:t>
      </w:r>
      <w:r>
        <w:rPr>
          <w:rFonts w:ascii="Open Sans" w:hAnsi="Open Sans" w:cs="Open Sans"/>
          <w:color w:val="333333"/>
          <w:sz w:val="21"/>
          <w:szCs w:val="21"/>
        </w:rPr>
        <w:t xml:space="preserve">Антипаника</w:t>
      </w:r>
      <w:r>
        <w:rPr>
          <w:rFonts w:ascii="Open Sans" w:hAnsi="Open Sans" w:cs="Open Sans"/>
          <w:color w:val="333333"/>
          <w:sz w:val="21"/>
          <w:szCs w:val="21"/>
        </w:rPr>
        <w:t xml:space="preserve">». Эта функция автоматически освобождает проход в экстренных случаях или при сбое электропитания, также она может быть активирована с пульта ДУ.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Конструкция турникета предполагает подключение к оборудованию другого назначения: арочные </w:t>
      </w:r>
      <w:r>
        <w:rPr>
          <w:rFonts w:ascii="Open Sans" w:hAnsi="Open Sans" w:cs="Open Sans"/>
          <w:color w:val="333333"/>
          <w:sz w:val="21"/>
          <w:szCs w:val="21"/>
        </w:rPr>
        <w:t xml:space="preserve">металлодетекторы</w:t>
      </w:r>
      <w:r>
        <w:rPr>
          <w:rFonts w:ascii="Open Sans" w:hAnsi="Open Sans" w:cs="Open Sans"/>
          <w:color w:val="333333"/>
          <w:sz w:val="21"/>
          <w:szCs w:val="21"/>
        </w:rPr>
        <w:t xml:space="preserve">, монопанели с односторонним или двусторонним детектированием, пожарная система безопасности и др. При подключении исполнительного устройства к стороннему оборудованию других производителей обеспечивается корректная работа всей пропускной системы.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Работу проходной можно дополнить всевозможными модулями СКУД: биометрическими идентификаторами, сканерами, считывателями, </w:t>
      </w:r>
      <w:r>
        <w:rPr>
          <w:rFonts w:ascii="Open Sans" w:hAnsi="Open Sans" w:cs="Open Sans"/>
          <w:color w:val="333333"/>
          <w:sz w:val="21"/>
          <w:szCs w:val="21"/>
        </w:rPr>
        <w:t xml:space="preserve">картоприемниками</w:t>
      </w:r>
      <w:r>
        <w:rPr>
          <w:rFonts w:ascii="Open Sans" w:hAnsi="Open Sans" w:cs="Open Sans"/>
          <w:color w:val="333333"/>
          <w:sz w:val="21"/>
          <w:szCs w:val="21"/>
        </w:rPr>
        <w:t xml:space="preserve"> и пр.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jc w:val="center"/>
        <w:spacing w:after="300" w:line="240" w:lineRule="auto"/>
        <w:shd w:val="clear" w:color="auto" w:fill="ffffff"/>
        <w:rPr>
          <w:rFonts w:ascii="Open Sans" w:hAnsi="Open Sans" w:cs="Open Sans"/>
          <w:b/>
          <w:bCs/>
          <w:color w:val="333333"/>
          <w:sz w:val="36"/>
          <w:szCs w:val="36"/>
        </w:rPr>
      </w:pPr>
      <w:r>
        <w:rPr>
          <w:rFonts w:ascii="Open Sans" w:hAnsi="Open Sans" w:cs="Open Sans"/>
          <w:color w:val="333333"/>
          <w:sz w:val="36"/>
          <w:szCs w:val="36"/>
        </w:rPr>
        <w:t xml:space="preserve">Габариты и эксплуатация турникета</w:t>
      </w:r>
      <w:r>
        <w:rPr>
          <w:rFonts w:ascii="Open Sans" w:hAnsi="Open Sans" w:cs="Open Sans"/>
          <w:b/>
          <w:bCs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Распашной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РСП 600 предназначен для использования внутри помещения. Также его можно использовать на улице, создав условия непрямого воздействия атмосферных осадков и при рекомендуемой температуре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воздуха от -28 до +60°С. Турникет изготовлен из нержавеющей стали AISI 304, а створки ограждения — из закалённого стекла. При использовании РСП 600 следует располагать параллельно друг другу в один ряд. Расстояние между тумбами турникета составляет 650 мм.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Интеграция в систему контроля доступа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Интеграция </w:t>
      </w:r>
      <w:r>
        <w:rPr>
          <w:rFonts w:ascii="Open Sans" w:hAnsi="Open Sans" w:cs="Open Sans"/>
          <w:color w:val="333333"/>
          <w:sz w:val="21"/>
          <w:szCs w:val="21"/>
        </w:rPr>
        <w:t xml:space="preserve">оборудования возможна благодаря реле для управления устройствами («Сухие контакты»). К исполнительному устройству можно подключить стороннее оборудование: </w:t>
      </w:r>
      <w:r>
        <w:rPr>
          <w:rFonts w:ascii="Open Sans" w:hAnsi="Open Sans" w:cs="Open Sans"/>
          <w:color w:val="333333"/>
          <w:sz w:val="21"/>
          <w:szCs w:val="21"/>
        </w:rPr>
        <w:t xml:space="preserve">металлодетекторы</w:t>
      </w:r>
      <w:r>
        <w:rPr>
          <w:rFonts w:ascii="Open Sans" w:hAnsi="Open Sans" w:cs="Open Sans"/>
          <w:color w:val="333333"/>
          <w:sz w:val="21"/>
          <w:szCs w:val="21"/>
        </w:rPr>
        <w:t xml:space="preserve">, пожарная систем</w:t>
      </w:r>
      <w:r>
        <w:rPr>
          <w:rFonts w:ascii="Open Sans" w:hAnsi="Open Sans" w:cs="Open Sans"/>
          <w:color w:val="333333"/>
          <w:sz w:val="21"/>
          <w:szCs w:val="21"/>
        </w:rPr>
        <w:t xml:space="preserve">а безопасности и др. Также обеспечивается исправная работа при интеграции с устройствами других производителей. Интеграция турникета через «Сухие контакты» способствует налаженной работе всего оборудования. В случаях проноса запрещенного предмета на охраня</w:t>
      </w:r>
      <w:r>
        <w:rPr>
          <w:rFonts w:ascii="Open Sans" w:hAnsi="Open Sans" w:cs="Open Sans"/>
          <w:color w:val="333333"/>
          <w:sz w:val="21"/>
          <w:szCs w:val="21"/>
        </w:rPr>
        <w:t xml:space="preserve">емую территорию, поступает сигнал турникету с устройства, которое зафиксировало нарушение, и исполнительный механизм автоматически блокирует проход. При срабатывании сигнала пожарной тревоги или сбое электропитания включается функция разблокировки выхода «</w:t>
      </w:r>
      <w:r>
        <w:rPr>
          <w:rFonts w:ascii="Open Sans" w:hAnsi="Open Sans" w:cs="Open Sans"/>
          <w:color w:val="333333"/>
          <w:sz w:val="21"/>
          <w:szCs w:val="21"/>
        </w:rPr>
        <w:t xml:space="preserve">Антипаника</w:t>
      </w:r>
      <w:r>
        <w:rPr>
          <w:rFonts w:ascii="Open Sans" w:hAnsi="Open Sans" w:cs="Open Sans"/>
          <w:color w:val="333333"/>
          <w:sz w:val="21"/>
          <w:szCs w:val="21"/>
        </w:rPr>
        <w:t xml:space="preserve">». Эта функция автоматически реагирует в экстренных случаях и открывает створки для свободного передвижения людей. Также она может быть активирована с пульта ДУ.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Базовая комплектация распашного турникета РСП 600 включает в себя два электронных </w:t>
      </w:r>
      <w:r>
        <w:rPr>
          <w:rFonts w:ascii="Open Sans" w:hAnsi="Open Sans" w:cs="Open Sans"/>
          <w:color w:val="333333"/>
          <w:sz w:val="21"/>
          <w:szCs w:val="21"/>
        </w:rPr>
        <w:t xml:space="preserve">картосчитывателя</w:t>
      </w:r>
      <w:r>
        <w:rPr>
          <w:rFonts w:ascii="Open Sans" w:hAnsi="Open Sans" w:cs="Open Sans"/>
          <w:color w:val="333333"/>
          <w:sz w:val="21"/>
          <w:szCs w:val="21"/>
        </w:rPr>
        <w:t xml:space="preserve">. Турникет РСП 600 можно дополнить устройствами идентификации: биометрические СКУД, </w:t>
      </w:r>
      <w:r>
        <w:rPr>
          <w:rFonts w:ascii="Open Sans" w:hAnsi="Open Sans" w:cs="Open Sans"/>
          <w:color w:val="333333"/>
          <w:sz w:val="21"/>
          <w:szCs w:val="21"/>
        </w:rPr>
        <w:t xml:space="preserve">картоприёмники</w:t>
      </w:r>
      <w:r>
        <w:rPr>
          <w:rFonts w:ascii="Open Sans" w:hAnsi="Open Sans" w:cs="Open Sans"/>
          <w:color w:val="333333"/>
          <w:sz w:val="21"/>
          <w:szCs w:val="21"/>
        </w:rPr>
        <w:t xml:space="preserve">, сканеры штрих-кода и пр.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Хранение и транспортировка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Деревянная упаковка турникета имеет надежные крепления. Она предохраняет устройство от различных повреждений, а также от прямого воздействия атмосферных осадков. Перевозку турник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етов можно осуществлять в гермокабинах самолетов, автомобильным и железнодорожным транспортом. Согласно правилам перевозки, хранения и эксплуатации грузов следует предохранить оборудование от прямого воздействия влаги, пыли и различных атмосферных осадков.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Характеристики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Внешние габариты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ДхШхВ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1410х190х1000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Габариты упаковки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ДхШхВ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1500х260х1100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Масса нетто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кг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60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Масса брутто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кг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75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прохода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650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Режим "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антипаника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"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автоматический/ручной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Материал корпуса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нержавеющая сталь AISI 304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Материал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Калёное стекло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створки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300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Пропускная способность (чел/мин)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25-30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Время открытия (сек)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0.2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Рабочее напряжение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Источник электропитания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индикаторной лампы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Встроенная индикация режимов работы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Штатные места для установки устройств считывания карт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Возможность установки доп. биометрических устройств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Способ открывания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При отключении электричества/при аварийной сигнализации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Направление открывания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Однонаправленное/двунаправленное (управляемое)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Комплект считывателей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E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-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Marine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br/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Пульт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Проводной пульт / ИК-пульт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Влажность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5% ~ 80%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питания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, 50 Гц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Диапазон рабочих температур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от -28 до +60 °C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9"/>
    <w:link w:val="61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3"/>
    <w:basedOn w:val="617"/>
    <w:link w:val="62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3 Знак"/>
    <w:basedOn w:val="619"/>
    <w:link w:val="618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23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Яшкова</dc:creator>
  <cp:keywords/>
  <dc:description/>
  <cp:lastModifiedBy>Дарья Замотина</cp:lastModifiedBy>
  <cp:revision>10</cp:revision>
  <dcterms:created xsi:type="dcterms:W3CDTF">2021-02-02T08:34:00Z</dcterms:created>
  <dcterms:modified xsi:type="dcterms:W3CDTF">2025-09-04T06:16:15Z</dcterms:modified>
</cp:coreProperties>
</file>