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0D9" w:rsidRPr="00DC60D9" w:rsidRDefault="00DC60D9" w:rsidP="00DC60D9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DC60D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Дезинфекционно-досмотровая станция БЛОКПОСТ КИД-09 — это уникальное решение для организации контроля пропускной системы безопасности на территории охраняемых объектов, где одинаково важны компактные размеры, прочность конструкции и высокая пропускная способность. Универсальный </w:t>
      </w:r>
      <w:proofErr w:type="spellStart"/>
      <w:r w:rsidRPr="00DC60D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досмотрово</w:t>
      </w:r>
      <w:proofErr w:type="spellEnd"/>
      <w:r w:rsidRPr="00DC60D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-дезинфекционный пост объединяет в себе тепловизионную систему измерения температуры, металлодетектор и автоматизированную рамку санобработки всей поверхности тела, за счет чего достигается установка в условиях ограниченного пространства. Контроль доступа через проходную систему осуществляется путем прохождения нескольких этапов проверки: бесконтактный контроль температуры тела и запрет доступа посетителям с повышенной температурой; досмотр на наличие металла; дезинфекция всей поверхности тела.</w:t>
      </w:r>
    </w:p>
    <w:p w:rsidR="00DC60D9" w:rsidRDefault="00DC60D9" w:rsidP="00DC60D9">
      <w:pPr>
        <w:pStyle w:val="3"/>
        <w:shd w:val="clear" w:color="auto" w:fill="FFFFFF"/>
        <w:spacing w:before="300" w:beforeAutospacing="0" w:after="150" w:afterAutospacing="0"/>
        <w:jc w:val="center"/>
        <w:rPr>
          <w:rFonts w:ascii="Open Sans" w:hAnsi="Open Sans" w:cs="Open Sans"/>
          <w:b w:val="0"/>
          <w:bCs w:val="0"/>
          <w:color w:val="333333"/>
          <w:sz w:val="36"/>
          <w:szCs w:val="36"/>
        </w:rPr>
      </w:pPr>
      <w:r>
        <w:rPr>
          <w:rFonts w:ascii="Open Sans" w:hAnsi="Open Sans" w:cs="Open Sans"/>
          <w:b w:val="0"/>
          <w:bCs w:val="0"/>
          <w:color w:val="333333"/>
          <w:sz w:val="36"/>
          <w:szCs w:val="36"/>
        </w:rPr>
        <w:t>Тепловизионная система</w:t>
      </w:r>
    </w:p>
    <w:p w:rsidR="00DC60D9" w:rsidRPr="00DC60D9" w:rsidRDefault="00DC60D9" w:rsidP="00DC60D9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DC60D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Это устройство оснащено тепловизионной системой измерения температуры с выводом результатов на дисплей для охранного персонала. При обнаружении повышенной температуры тела или </w:t>
      </w:r>
      <w:proofErr w:type="gramStart"/>
      <w:r w:rsidRPr="00DC60D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наличии металлических предметов</w:t>
      </w:r>
      <w:proofErr w:type="gramEnd"/>
      <w:r w:rsidRPr="00DC60D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 запрещенных к проносу срабатывает свето-звуковая сигнализация, оповещая о несанкционированном проникновении на охраняемую территорию. Это позволяет осуществлять одновременный контроль над пропускной системой оборудования для более надежной безопасности охраняемого объекта.</w:t>
      </w:r>
    </w:p>
    <w:p w:rsidR="00DC60D9" w:rsidRPr="00DC60D9" w:rsidRDefault="00DC60D9" w:rsidP="00DC60D9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DC60D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Тепловизионная камера способна измерять температуру тела входящего человека на расстоянии 1,5 метра в течение 1 секунды. Дезинфекционно-досмотровый пост оборудован дисплеем, с помощью которого охранные службы могут </w:t>
      </w:r>
      <w:proofErr w:type="spellStart"/>
      <w:r w:rsidRPr="00DC60D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осеществлять</w:t>
      </w:r>
      <w:proofErr w:type="spellEnd"/>
      <w:r w:rsidRPr="00DC60D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 мониторинг входящих посетителей в режиме реального времени. Программное обеспечение для сбора, аналитики, а также хранения в памяти базы данных до 50 000 снимков фиксирует информацию о количестве людей с наличием металлических предметов и повышенной температурой.</w:t>
      </w:r>
    </w:p>
    <w:p w:rsidR="00DC60D9" w:rsidRDefault="00DC60D9" w:rsidP="00DC60D9">
      <w:pPr>
        <w:pStyle w:val="3"/>
        <w:shd w:val="clear" w:color="auto" w:fill="FFFFFF"/>
        <w:spacing w:before="300" w:beforeAutospacing="0" w:after="150" w:afterAutospacing="0"/>
        <w:jc w:val="center"/>
        <w:rPr>
          <w:rFonts w:ascii="Open Sans" w:hAnsi="Open Sans" w:cs="Open Sans"/>
          <w:b w:val="0"/>
          <w:bCs w:val="0"/>
          <w:color w:val="333333"/>
          <w:sz w:val="36"/>
          <w:szCs w:val="36"/>
        </w:rPr>
      </w:pPr>
      <w:r>
        <w:rPr>
          <w:rFonts w:ascii="Open Sans" w:hAnsi="Open Sans" w:cs="Open Sans"/>
          <w:b w:val="0"/>
          <w:bCs w:val="0"/>
          <w:color w:val="333333"/>
          <w:sz w:val="36"/>
          <w:szCs w:val="36"/>
        </w:rPr>
        <w:t>Детектирование запрещенного к проносу металла</w:t>
      </w:r>
    </w:p>
    <w:p w:rsidR="00DC60D9" w:rsidRPr="00DC60D9" w:rsidRDefault="00DC60D9" w:rsidP="00DC60D9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DC60D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Универсальное, высокотехнологичное и современное оборудование </w:t>
      </w:r>
      <w:proofErr w:type="spellStart"/>
      <w:r w:rsidRPr="00DC60D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термоконтроля</w:t>
      </w:r>
      <w:proofErr w:type="spellEnd"/>
      <w:r w:rsidRPr="00DC60D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, досмотра и дезинфекции БЛОКПОСТ КИД-09 оснащено металлодетектором с высокой помехозащищенностью. Устройство помогает легко обнаружить и провести </w:t>
      </w:r>
      <w:proofErr w:type="spellStart"/>
      <w:r w:rsidRPr="00DC60D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детекцию</w:t>
      </w:r>
      <w:proofErr w:type="spellEnd"/>
      <w:r w:rsidRPr="00DC60D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 металла, исключив при этом мелкие бытовые предметы: брелоки, ключи, ремни, пряжки и т.д. При обнаружении </w:t>
      </w:r>
      <w:proofErr w:type="gramStart"/>
      <w:r w:rsidRPr="00DC60D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наличия металлических предметов</w:t>
      </w:r>
      <w:proofErr w:type="gramEnd"/>
      <w:r w:rsidRPr="00DC60D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 запрещенных к проносу срабатывает свето-звуковая сигнализация, оповещая о несанкционированном проникновении на охраняемую территорию, позволяя сотрудникам ЧОП незамедлительно принять меры для устранения возможной угрозы.</w:t>
      </w:r>
    </w:p>
    <w:p w:rsidR="00DC60D9" w:rsidRPr="00DC60D9" w:rsidRDefault="00DC60D9" w:rsidP="00DC60D9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proofErr w:type="spellStart"/>
      <w:r w:rsidRPr="00DC60D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Дезинфекционно</w:t>
      </w:r>
      <w:proofErr w:type="spellEnd"/>
      <w:r w:rsidRPr="00DC60D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 досмотровый пост очень прост в использовании и настройке, а стильный дизайн и эргономичная конструкция впишется в любой интерьер. Устройство обладает высокой пропускной способностью и подходит для мест массового скопления людей, а также территорий с повышенными требованиями к безопасности.</w:t>
      </w:r>
    </w:p>
    <w:p w:rsidR="00DC60D9" w:rsidRDefault="00DC60D9">
      <w:pPr>
        <w:rPr>
          <w:rFonts w:ascii="Open Sans" w:eastAsia="Times New Roman" w:hAnsi="Open Sans" w:cs="Open Sans"/>
          <w:color w:val="333333"/>
          <w:sz w:val="36"/>
          <w:szCs w:val="36"/>
          <w:lang w:eastAsia="ru-RU"/>
        </w:rPr>
      </w:pPr>
      <w:r>
        <w:rPr>
          <w:rFonts w:ascii="Open Sans" w:hAnsi="Open Sans" w:cs="Open Sans"/>
          <w:b/>
          <w:bCs/>
          <w:color w:val="333333"/>
          <w:sz w:val="36"/>
          <w:szCs w:val="36"/>
        </w:rPr>
        <w:br w:type="page"/>
      </w:r>
    </w:p>
    <w:p w:rsidR="00DC60D9" w:rsidRDefault="00DC60D9" w:rsidP="00DC60D9">
      <w:pPr>
        <w:pStyle w:val="3"/>
        <w:shd w:val="clear" w:color="auto" w:fill="FFFFFF"/>
        <w:spacing w:before="300" w:beforeAutospacing="0" w:after="150" w:afterAutospacing="0"/>
        <w:jc w:val="center"/>
        <w:rPr>
          <w:rFonts w:ascii="Open Sans" w:hAnsi="Open Sans" w:cs="Open Sans"/>
          <w:b w:val="0"/>
          <w:bCs w:val="0"/>
          <w:color w:val="333333"/>
          <w:sz w:val="36"/>
          <w:szCs w:val="36"/>
        </w:rPr>
      </w:pPr>
      <w:r>
        <w:rPr>
          <w:rFonts w:ascii="Open Sans" w:hAnsi="Open Sans" w:cs="Open Sans"/>
          <w:b w:val="0"/>
          <w:bCs w:val="0"/>
          <w:color w:val="333333"/>
          <w:sz w:val="36"/>
          <w:szCs w:val="36"/>
        </w:rPr>
        <w:lastRenderedPageBreak/>
        <w:t>Дезинфекция всей поверхности тела</w:t>
      </w:r>
    </w:p>
    <w:p w:rsidR="00DC60D9" w:rsidRPr="00DC60D9" w:rsidRDefault="00DC60D9" w:rsidP="00DC60D9">
      <w:pPr>
        <w:pStyle w:val="a5"/>
        <w:shd w:val="clear" w:color="auto" w:fill="FFFFFF"/>
        <w:spacing w:before="0" w:beforeAutospacing="0" w:after="30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 w:rsidRPr="00DC60D9">
        <w:rPr>
          <w:rFonts w:ascii="Open Sans" w:hAnsi="Open Sans" w:cs="Open Sans"/>
          <w:color w:val="333333"/>
          <w:sz w:val="21"/>
          <w:szCs w:val="21"/>
        </w:rPr>
        <w:t xml:space="preserve">Дезинфекционно-досмотровый портал с системой </w:t>
      </w:r>
      <w:proofErr w:type="spellStart"/>
      <w:r w:rsidRPr="00DC60D9">
        <w:rPr>
          <w:rFonts w:ascii="Open Sans" w:hAnsi="Open Sans" w:cs="Open Sans"/>
          <w:color w:val="333333"/>
          <w:sz w:val="21"/>
          <w:szCs w:val="21"/>
        </w:rPr>
        <w:t>термосканирования</w:t>
      </w:r>
      <w:proofErr w:type="spellEnd"/>
      <w:r w:rsidRPr="00DC60D9">
        <w:rPr>
          <w:rFonts w:ascii="Open Sans" w:hAnsi="Open Sans" w:cs="Open Sans"/>
          <w:color w:val="333333"/>
          <w:sz w:val="21"/>
          <w:szCs w:val="21"/>
        </w:rPr>
        <w:t xml:space="preserve"> КИД-09 производит санитарную обработку поверхности тела человека всего за 3 секунды. Емкость для хранения </w:t>
      </w:r>
      <w:proofErr w:type="spellStart"/>
      <w:r w:rsidRPr="00DC60D9">
        <w:rPr>
          <w:rFonts w:ascii="Open Sans" w:hAnsi="Open Sans" w:cs="Open Sans"/>
          <w:color w:val="333333"/>
          <w:sz w:val="21"/>
          <w:szCs w:val="21"/>
        </w:rPr>
        <w:t>дезраствора</w:t>
      </w:r>
      <w:proofErr w:type="spellEnd"/>
      <w:r w:rsidRPr="00DC60D9">
        <w:rPr>
          <w:rFonts w:ascii="Open Sans" w:hAnsi="Open Sans" w:cs="Open Sans"/>
          <w:color w:val="333333"/>
          <w:sz w:val="21"/>
          <w:szCs w:val="21"/>
        </w:rPr>
        <w:t xml:space="preserve"> вмещает в себя 20 литров, данное количество раствора рассчитано более, чем на 2000 циклов обработки. Экономичная система работы обусловлена равномерным распылением раствора, также возможно выставить индивидуальную дозировку подачи </w:t>
      </w:r>
      <w:proofErr w:type="spellStart"/>
      <w:r w:rsidRPr="00DC60D9">
        <w:rPr>
          <w:rFonts w:ascii="Open Sans" w:hAnsi="Open Sans" w:cs="Open Sans"/>
          <w:color w:val="333333"/>
          <w:sz w:val="21"/>
          <w:szCs w:val="21"/>
        </w:rPr>
        <w:t>дезинфектанта</w:t>
      </w:r>
      <w:proofErr w:type="spellEnd"/>
      <w:r w:rsidRPr="00DC60D9">
        <w:rPr>
          <w:rFonts w:ascii="Open Sans" w:hAnsi="Open Sans" w:cs="Open Sans"/>
          <w:color w:val="333333"/>
          <w:sz w:val="21"/>
          <w:szCs w:val="21"/>
        </w:rPr>
        <w:t>.</w:t>
      </w:r>
    </w:p>
    <w:p w:rsidR="00DC60D9" w:rsidRDefault="00DC60D9" w:rsidP="00DC60D9">
      <w:pPr>
        <w:pStyle w:val="3"/>
        <w:shd w:val="clear" w:color="auto" w:fill="FFFFFF"/>
        <w:spacing w:before="300" w:beforeAutospacing="0" w:after="150" w:afterAutospacing="0"/>
        <w:jc w:val="both"/>
        <w:rPr>
          <w:rFonts w:ascii="Open Sans" w:hAnsi="Open Sans" w:cs="Open Sans"/>
          <w:b w:val="0"/>
          <w:bCs w:val="0"/>
          <w:color w:val="333333"/>
          <w:sz w:val="21"/>
          <w:szCs w:val="21"/>
          <w:shd w:val="clear" w:color="auto" w:fill="FFFFFF"/>
        </w:rPr>
      </w:pPr>
      <w:r w:rsidRPr="00DC60D9">
        <w:rPr>
          <w:rFonts w:ascii="Open Sans" w:hAnsi="Open Sans" w:cs="Open Sans"/>
          <w:b w:val="0"/>
          <w:bCs w:val="0"/>
          <w:color w:val="333333"/>
          <w:sz w:val="21"/>
          <w:szCs w:val="21"/>
          <w:shd w:val="clear" w:color="auto" w:fill="FFFFFF"/>
        </w:rPr>
        <w:t xml:space="preserve">В боковые панели кабины встроены 16 форсунок, которые распыляют средство в мелкодисперсную пыль. </w:t>
      </w:r>
      <w:proofErr w:type="spellStart"/>
      <w:r w:rsidRPr="00DC60D9">
        <w:rPr>
          <w:rFonts w:ascii="Open Sans" w:hAnsi="Open Sans" w:cs="Open Sans"/>
          <w:b w:val="0"/>
          <w:bCs w:val="0"/>
          <w:color w:val="333333"/>
          <w:sz w:val="21"/>
          <w:szCs w:val="21"/>
          <w:shd w:val="clear" w:color="auto" w:fill="FFFFFF"/>
        </w:rPr>
        <w:t>Дезраствор</w:t>
      </w:r>
      <w:proofErr w:type="spellEnd"/>
      <w:r w:rsidRPr="00DC60D9">
        <w:rPr>
          <w:rFonts w:ascii="Open Sans" w:hAnsi="Open Sans" w:cs="Open Sans"/>
          <w:b w:val="0"/>
          <w:bCs w:val="0"/>
          <w:color w:val="333333"/>
          <w:sz w:val="21"/>
          <w:szCs w:val="21"/>
          <w:shd w:val="clear" w:color="auto" w:fill="FFFFFF"/>
        </w:rPr>
        <w:t xml:space="preserve"> не оставляет следов на коже и одежде человека, не имеет запаха и цвета, а также безопасен для беременных женщин, детей и аллергиков; его защитное свойство сохраняется до 6 часов.</w:t>
      </w:r>
    </w:p>
    <w:p w:rsidR="00DC60D9" w:rsidRDefault="00DC60D9" w:rsidP="00DC60D9">
      <w:pPr>
        <w:pStyle w:val="3"/>
        <w:shd w:val="clear" w:color="auto" w:fill="FFFFFF"/>
        <w:spacing w:before="300" w:beforeAutospacing="0" w:after="150" w:afterAutospacing="0"/>
        <w:jc w:val="center"/>
        <w:rPr>
          <w:rFonts w:ascii="Open Sans" w:hAnsi="Open Sans" w:cs="Open Sans"/>
          <w:b w:val="0"/>
          <w:bCs w:val="0"/>
          <w:color w:val="333333"/>
          <w:sz w:val="36"/>
          <w:szCs w:val="36"/>
        </w:rPr>
      </w:pPr>
      <w:r>
        <w:rPr>
          <w:rFonts w:ascii="Open Sans" w:hAnsi="Open Sans" w:cs="Open Sans"/>
          <w:b w:val="0"/>
          <w:bCs w:val="0"/>
          <w:color w:val="333333"/>
          <w:sz w:val="36"/>
          <w:szCs w:val="36"/>
        </w:rPr>
        <w:t>Габариты и эксплуатация дезинфекционно-досмотровой станции</w:t>
      </w:r>
    </w:p>
    <w:p w:rsidR="00DC60D9" w:rsidRPr="00DC60D9" w:rsidRDefault="00DC60D9" w:rsidP="00DC60D9">
      <w:pPr>
        <w:shd w:val="clear" w:color="auto" w:fill="FFFFFF"/>
        <w:spacing w:after="30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DC60D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Упаковка для транспортировки оборудования защищает его от нежелательных повреждений, которые могут случится в процессе перевозки.</w:t>
      </w:r>
    </w:p>
    <w:p w:rsidR="00DC60D9" w:rsidRPr="00DC60D9" w:rsidRDefault="00DC60D9" w:rsidP="00DC60D9">
      <w:pPr>
        <w:shd w:val="clear" w:color="auto" w:fill="FFFFFF"/>
        <w:spacing w:after="300" w:line="240" w:lineRule="auto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DC60D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Универсальный </w:t>
      </w:r>
      <w:proofErr w:type="spellStart"/>
      <w:r w:rsidRPr="00DC60D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досмотрово</w:t>
      </w:r>
      <w:proofErr w:type="spellEnd"/>
      <w:r w:rsidRPr="00DC60D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-дезинфекционный пост изготовлен из прочного АБС-пластика. Надежный механизм гарантирует длительную безотказную работу всей системы при интенсивной эксплуатации.</w:t>
      </w:r>
      <w:r w:rsidRPr="00DC60D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br/>
        <w:t>Оборудование следует размещать таким образом, чтобы устройства располагались на одной осевой линии параллельно друг другу или ступенчато. В зависимости от заданных параметров чувствительности металлодетектора, определяется расстояние между устройствами: как правило расстояние должно быть не менее 50 см.</w:t>
      </w:r>
    </w:p>
    <w:p w:rsidR="00DC60D9" w:rsidRPr="00DC60D9" w:rsidRDefault="00DC60D9" w:rsidP="00DC60D9">
      <w:pPr>
        <w:pStyle w:val="3"/>
        <w:shd w:val="clear" w:color="auto" w:fill="FFFFFF"/>
        <w:spacing w:before="300" w:beforeAutospacing="0" w:after="150" w:afterAutospacing="0"/>
        <w:rPr>
          <w:rFonts w:ascii="Open Sans" w:hAnsi="Open Sans" w:cs="Open Sans"/>
          <w:b w:val="0"/>
          <w:bCs w:val="0"/>
          <w:color w:val="333333"/>
          <w:sz w:val="36"/>
          <w:szCs w:val="36"/>
        </w:rPr>
      </w:pPr>
      <w:r>
        <w:rPr>
          <w:rFonts w:ascii="Open Sans" w:hAnsi="Open Sans" w:cs="Open Sans"/>
          <w:b w:val="0"/>
          <w:bCs w:val="0"/>
          <w:color w:val="333333"/>
          <w:sz w:val="36"/>
          <w:szCs w:val="36"/>
        </w:rPr>
        <w:t>Характеристики:</w:t>
      </w:r>
    </w:p>
    <w:p w:rsidR="00DC60D9" w:rsidRPr="00DC60D9" w:rsidRDefault="00DC60D9" w:rsidP="00DC60D9">
      <w:pPr>
        <w:shd w:val="clear" w:color="auto" w:fill="FFFFFF"/>
        <w:spacing w:after="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DC60D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Внешние габариты (мм) </w:t>
      </w:r>
      <w:proofErr w:type="spellStart"/>
      <w:r w:rsidRPr="00DC60D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ДхШхВ</w:t>
      </w:r>
      <w:proofErr w:type="spellEnd"/>
    </w:p>
    <w:p w:rsidR="00DC60D9" w:rsidRPr="00DC60D9" w:rsidRDefault="00DC60D9" w:rsidP="00DC60D9">
      <w:pPr>
        <w:shd w:val="clear" w:color="auto" w:fill="FFFFFF"/>
        <w:spacing w:after="15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DC60D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1000х1000х2200</w:t>
      </w:r>
    </w:p>
    <w:p w:rsidR="00DC60D9" w:rsidRPr="00DC60D9" w:rsidRDefault="00DC60D9" w:rsidP="00DC60D9">
      <w:pPr>
        <w:shd w:val="clear" w:color="auto" w:fill="FFFFFF"/>
        <w:spacing w:after="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DC60D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Масса нетто (кг)</w:t>
      </w:r>
    </w:p>
    <w:p w:rsidR="00DC60D9" w:rsidRPr="00DC60D9" w:rsidRDefault="00DC60D9" w:rsidP="00DC60D9">
      <w:pPr>
        <w:shd w:val="clear" w:color="auto" w:fill="FFFFFF"/>
        <w:spacing w:after="15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DC60D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80</w:t>
      </w:r>
    </w:p>
    <w:p w:rsidR="00DC60D9" w:rsidRPr="00DC60D9" w:rsidRDefault="00DC60D9" w:rsidP="00DC60D9">
      <w:pPr>
        <w:shd w:val="clear" w:color="auto" w:fill="FFFFFF"/>
        <w:spacing w:after="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DC60D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Ширина прохода (мм)</w:t>
      </w:r>
    </w:p>
    <w:p w:rsidR="00DC60D9" w:rsidRPr="00DC60D9" w:rsidRDefault="00DC60D9" w:rsidP="00DC60D9">
      <w:pPr>
        <w:shd w:val="clear" w:color="auto" w:fill="FFFFFF"/>
        <w:spacing w:after="15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DC60D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840</w:t>
      </w:r>
    </w:p>
    <w:p w:rsidR="00DC60D9" w:rsidRPr="00DC60D9" w:rsidRDefault="00DC60D9" w:rsidP="00DC60D9">
      <w:pPr>
        <w:shd w:val="clear" w:color="auto" w:fill="FFFFFF"/>
        <w:spacing w:after="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DC60D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Материал корпуса</w:t>
      </w:r>
    </w:p>
    <w:p w:rsidR="00DC60D9" w:rsidRPr="00DC60D9" w:rsidRDefault="00DC60D9" w:rsidP="00DC60D9">
      <w:pPr>
        <w:shd w:val="clear" w:color="auto" w:fill="FFFFFF"/>
        <w:spacing w:after="15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DC60D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АБС-пластик, поликарбонат</w:t>
      </w:r>
    </w:p>
    <w:p w:rsidR="00DC60D9" w:rsidRPr="00DC60D9" w:rsidRDefault="00DC60D9" w:rsidP="00DC60D9">
      <w:pPr>
        <w:shd w:val="clear" w:color="auto" w:fill="FFFFFF"/>
        <w:spacing w:after="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DC60D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Погрешность измерения температуры</w:t>
      </w:r>
    </w:p>
    <w:p w:rsidR="00DC60D9" w:rsidRPr="00DC60D9" w:rsidRDefault="00DC60D9" w:rsidP="00DC60D9">
      <w:pPr>
        <w:shd w:val="clear" w:color="auto" w:fill="FFFFFF"/>
        <w:spacing w:after="15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DC60D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± 0.3 °С</w:t>
      </w:r>
    </w:p>
    <w:p w:rsidR="00DC60D9" w:rsidRPr="00DC60D9" w:rsidRDefault="00DC60D9" w:rsidP="00DC60D9">
      <w:pPr>
        <w:shd w:val="clear" w:color="auto" w:fill="FFFFFF"/>
        <w:spacing w:after="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DC60D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Дальность измерения температуры</w:t>
      </w:r>
    </w:p>
    <w:p w:rsidR="00DC60D9" w:rsidRPr="00DC60D9" w:rsidRDefault="00DC60D9" w:rsidP="00DC60D9">
      <w:pPr>
        <w:shd w:val="clear" w:color="auto" w:fill="FFFFFF"/>
        <w:spacing w:after="15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DC60D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1,5 м</w:t>
      </w:r>
    </w:p>
    <w:p w:rsidR="00DC60D9" w:rsidRPr="00DC60D9" w:rsidRDefault="00DC60D9" w:rsidP="00DC60D9">
      <w:pPr>
        <w:shd w:val="clear" w:color="auto" w:fill="FFFFFF"/>
        <w:spacing w:after="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DC60D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Время измерения температуры</w:t>
      </w:r>
    </w:p>
    <w:p w:rsidR="00DC60D9" w:rsidRPr="00DC60D9" w:rsidRDefault="00DC60D9" w:rsidP="00DC60D9">
      <w:pPr>
        <w:shd w:val="clear" w:color="auto" w:fill="FFFFFF"/>
        <w:spacing w:after="15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DC60D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1 с</w:t>
      </w:r>
    </w:p>
    <w:p w:rsidR="00DC60D9" w:rsidRPr="00DC60D9" w:rsidRDefault="00DC60D9" w:rsidP="00DC60D9">
      <w:pPr>
        <w:shd w:val="clear" w:color="auto" w:fill="FFFFFF"/>
        <w:spacing w:after="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DC60D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Возможность настройки подачи </w:t>
      </w:r>
      <w:proofErr w:type="spellStart"/>
      <w:r w:rsidRPr="00DC60D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дезраствора</w:t>
      </w:r>
      <w:proofErr w:type="spellEnd"/>
    </w:p>
    <w:p w:rsidR="00DC60D9" w:rsidRPr="00DC60D9" w:rsidRDefault="00DC60D9" w:rsidP="00DC60D9">
      <w:pPr>
        <w:shd w:val="clear" w:color="auto" w:fill="FFFFFF"/>
        <w:spacing w:after="15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DC60D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lastRenderedPageBreak/>
        <w:t>Да</w:t>
      </w:r>
    </w:p>
    <w:p w:rsidR="00DC60D9" w:rsidRPr="00DC60D9" w:rsidRDefault="00DC60D9" w:rsidP="00DC60D9">
      <w:pPr>
        <w:shd w:val="clear" w:color="auto" w:fill="FFFFFF"/>
        <w:spacing w:after="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DC60D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Время обработки одного человека</w:t>
      </w:r>
    </w:p>
    <w:p w:rsidR="00DC60D9" w:rsidRPr="00DC60D9" w:rsidRDefault="00DC60D9" w:rsidP="00DC60D9">
      <w:pPr>
        <w:shd w:val="clear" w:color="auto" w:fill="FFFFFF"/>
        <w:spacing w:after="15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DC60D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3 с</w:t>
      </w:r>
    </w:p>
    <w:p w:rsidR="00DC60D9" w:rsidRPr="00DC60D9" w:rsidRDefault="00DC60D9" w:rsidP="00DC60D9">
      <w:pPr>
        <w:shd w:val="clear" w:color="auto" w:fill="FFFFFF"/>
        <w:spacing w:after="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DC60D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Ёмкость бака для </w:t>
      </w:r>
      <w:proofErr w:type="spellStart"/>
      <w:r w:rsidRPr="00DC60D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дезраствора</w:t>
      </w:r>
      <w:proofErr w:type="spellEnd"/>
    </w:p>
    <w:p w:rsidR="00DC60D9" w:rsidRPr="00DC60D9" w:rsidRDefault="00DC60D9" w:rsidP="00DC60D9">
      <w:pPr>
        <w:shd w:val="clear" w:color="auto" w:fill="FFFFFF"/>
        <w:spacing w:after="15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DC60D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20 л</w:t>
      </w:r>
    </w:p>
    <w:p w:rsidR="00DC60D9" w:rsidRPr="00DC60D9" w:rsidRDefault="00DC60D9" w:rsidP="00DC60D9">
      <w:pPr>
        <w:shd w:val="clear" w:color="auto" w:fill="FFFFFF"/>
        <w:spacing w:after="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DC60D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Расход средства на 1 человека</w:t>
      </w:r>
    </w:p>
    <w:p w:rsidR="00DC60D9" w:rsidRPr="00DC60D9" w:rsidRDefault="00DC60D9" w:rsidP="00DC60D9">
      <w:pPr>
        <w:shd w:val="clear" w:color="auto" w:fill="FFFFFF"/>
        <w:spacing w:after="15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DC60D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7 мл</w:t>
      </w:r>
    </w:p>
    <w:p w:rsidR="00DC60D9" w:rsidRPr="00DC60D9" w:rsidRDefault="00DC60D9" w:rsidP="00DC60D9">
      <w:pPr>
        <w:shd w:val="clear" w:color="auto" w:fill="FFFFFF"/>
        <w:spacing w:after="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DC60D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 xml:space="preserve">Расположение бака </w:t>
      </w:r>
      <w:proofErr w:type="spellStart"/>
      <w:r w:rsidRPr="00DC60D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дезраствора</w:t>
      </w:r>
      <w:proofErr w:type="spellEnd"/>
    </w:p>
    <w:p w:rsidR="00DC60D9" w:rsidRPr="00DC60D9" w:rsidRDefault="00DC60D9" w:rsidP="00DC60D9">
      <w:pPr>
        <w:shd w:val="clear" w:color="auto" w:fill="FFFFFF"/>
        <w:spacing w:after="15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DC60D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Сбоку</w:t>
      </w:r>
    </w:p>
    <w:p w:rsidR="00DC60D9" w:rsidRPr="00DC60D9" w:rsidRDefault="00DC60D9" w:rsidP="00DC60D9">
      <w:pPr>
        <w:shd w:val="clear" w:color="auto" w:fill="FFFFFF"/>
        <w:spacing w:after="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DC60D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Количество форсунок</w:t>
      </w:r>
    </w:p>
    <w:p w:rsidR="00DC60D9" w:rsidRPr="00DC60D9" w:rsidRDefault="00DC60D9" w:rsidP="00DC60D9">
      <w:pPr>
        <w:shd w:val="clear" w:color="auto" w:fill="FFFFFF"/>
        <w:spacing w:after="15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DC60D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16</w:t>
      </w:r>
    </w:p>
    <w:p w:rsidR="00DC60D9" w:rsidRPr="00DC60D9" w:rsidRDefault="00DC60D9" w:rsidP="00DC60D9">
      <w:pPr>
        <w:shd w:val="clear" w:color="auto" w:fill="FFFFFF"/>
        <w:spacing w:after="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DC60D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Режимы</w:t>
      </w:r>
    </w:p>
    <w:p w:rsidR="00DC60D9" w:rsidRPr="00DC60D9" w:rsidRDefault="00DC60D9" w:rsidP="00DC60D9">
      <w:pPr>
        <w:shd w:val="clear" w:color="auto" w:fill="FFFFFF"/>
        <w:spacing w:after="15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DC60D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автоматический</w:t>
      </w:r>
    </w:p>
    <w:p w:rsidR="00DC60D9" w:rsidRPr="00DC60D9" w:rsidRDefault="00DC60D9" w:rsidP="00DC60D9">
      <w:pPr>
        <w:shd w:val="clear" w:color="auto" w:fill="FFFFFF"/>
        <w:spacing w:after="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DC60D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Световое оповещение сигнала тревоги</w:t>
      </w:r>
    </w:p>
    <w:p w:rsidR="00DC60D9" w:rsidRPr="00DC60D9" w:rsidRDefault="00DC60D9" w:rsidP="00DC60D9">
      <w:pPr>
        <w:shd w:val="clear" w:color="auto" w:fill="FFFFFF"/>
        <w:spacing w:after="15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DC60D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да</w:t>
      </w:r>
    </w:p>
    <w:p w:rsidR="00DC60D9" w:rsidRPr="00DC60D9" w:rsidRDefault="00DC60D9" w:rsidP="00DC60D9">
      <w:pPr>
        <w:shd w:val="clear" w:color="auto" w:fill="FFFFFF"/>
        <w:spacing w:after="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DC60D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Наличие светодиодов в антенных панелях</w:t>
      </w:r>
    </w:p>
    <w:p w:rsidR="00DC60D9" w:rsidRPr="00DC60D9" w:rsidRDefault="00DC60D9" w:rsidP="00DC60D9">
      <w:pPr>
        <w:shd w:val="clear" w:color="auto" w:fill="FFFFFF"/>
        <w:spacing w:after="15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DC60D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да</w:t>
      </w:r>
    </w:p>
    <w:p w:rsidR="00DC60D9" w:rsidRPr="00DC60D9" w:rsidRDefault="00DC60D9" w:rsidP="00DC60D9">
      <w:pPr>
        <w:shd w:val="clear" w:color="auto" w:fill="FFFFFF"/>
        <w:spacing w:after="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DC60D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Звуковое оповещение сигнала тревоги</w:t>
      </w:r>
    </w:p>
    <w:p w:rsidR="00DC60D9" w:rsidRPr="00DC60D9" w:rsidRDefault="00DC60D9" w:rsidP="00DC60D9">
      <w:pPr>
        <w:shd w:val="clear" w:color="auto" w:fill="FFFFFF"/>
        <w:spacing w:after="15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DC60D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да</w:t>
      </w:r>
    </w:p>
    <w:p w:rsidR="00DC60D9" w:rsidRPr="00DC60D9" w:rsidRDefault="00DC60D9" w:rsidP="00DC60D9">
      <w:pPr>
        <w:shd w:val="clear" w:color="auto" w:fill="FFFFFF"/>
        <w:spacing w:after="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DC60D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Пропускная способность, чел/мин</w:t>
      </w:r>
    </w:p>
    <w:p w:rsidR="00DC60D9" w:rsidRPr="00DC60D9" w:rsidRDefault="00DC60D9" w:rsidP="00DC60D9">
      <w:pPr>
        <w:shd w:val="clear" w:color="auto" w:fill="FFFFFF"/>
        <w:spacing w:after="15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DC60D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20</w:t>
      </w:r>
    </w:p>
    <w:p w:rsidR="00DC60D9" w:rsidRPr="00DC60D9" w:rsidRDefault="00DC60D9" w:rsidP="00DC60D9">
      <w:pPr>
        <w:shd w:val="clear" w:color="auto" w:fill="FFFFFF"/>
        <w:spacing w:after="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DC60D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Световое табло с символами «СТОП/ВПЕРЕД» для регулирования потока людей</w:t>
      </w:r>
    </w:p>
    <w:p w:rsidR="00DC60D9" w:rsidRPr="00DC60D9" w:rsidRDefault="00DC60D9" w:rsidP="00DC60D9">
      <w:pPr>
        <w:shd w:val="clear" w:color="auto" w:fill="FFFFFF"/>
        <w:spacing w:after="15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DC60D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Да</w:t>
      </w:r>
    </w:p>
    <w:p w:rsidR="00DC60D9" w:rsidRPr="00DC60D9" w:rsidRDefault="00DC60D9" w:rsidP="00DC60D9">
      <w:pPr>
        <w:shd w:val="clear" w:color="auto" w:fill="FFFFFF"/>
        <w:spacing w:after="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DC60D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Мощность (Вт)</w:t>
      </w:r>
    </w:p>
    <w:p w:rsidR="00DC60D9" w:rsidRPr="00DC60D9" w:rsidRDefault="00DC60D9" w:rsidP="00DC60D9">
      <w:pPr>
        <w:shd w:val="clear" w:color="auto" w:fill="FFFFFF"/>
        <w:spacing w:after="15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DC60D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200</w:t>
      </w:r>
    </w:p>
    <w:p w:rsidR="00DC60D9" w:rsidRPr="00DC60D9" w:rsidRDefault="00DC60D9" w:rsidP="00DC60D9">
      <w:pPr>
        <w:shd w:val="clear" w:color="auto" w:fill="FFFFFF"/>
        <w:spacing w:after="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DC60D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Напряжение (В)</w:t>
      </w:r>
    </w:p>
    <w:p w:rsidR="00DC60D9" w:rsidRPr="00DC60D9" w:rsidRDefault="00DC60D9" w:rsidP="00DC60D9">
      <w:pPr>
        <w:shd w:val="clear" w:color="auto" w:fill="FFFFFF"/>
        <w:spacing w:after="15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DC60D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100-220</w:t>
      </w:r>
    </w:p>
    <w:p w:rsidR="00DC60D9" w:rsidRPr="00DC60D9" w:rsidRDefault="00DC60D9" w:rsidP="00DC60D9">
      <w:pPr>
        <w:shd w:val="clear" w:color="auto" w:fill="FFFFFF"/>
        <w:spacing w:after="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DC60D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Встроенный металлодетектор</w:t>
      </w:r>
    </w:p>
    <w:p w:rsidR="00DC60D9" w:rsidRPr="00DC60D9" w:rsidRDefault="00DC60D9" w:rsidP="00DC60D9">
      <w:pPr>
        <w:shd w:val="clear" w:color="auto" w:fill="FFFFFF"/>
        <w:spacing w:after="150" w:line="240" w:lineRule="auto"/>
        <w:textAlignment w:val="bottom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r w:rsidRPr="00DC60D9"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  <w:t>Есть</w:t>
      </w:r>
    </w:p>
    <w:p w:rsidR="00592D7B" w:rsidRPr="000D0806" w:rsidRDefault="00592D7B" w:rsidP="000D0806">
      <w:bookmarkStart w:id="0" w:name="_GoBack"/>
      <w:bookmarkEnd w:id="0"/>
    </w:p>
    <w:sectPr w:rsidR="00592D7B" w:rsidRPr="000D0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238"/>
    <w:rsid w:val="000D0806"/>
    <w:rsid w:val="001B6818"/>
    <w:rsid w:val="00592D7B"/>
    <w:rsid w:val="005F4238"/>
    <w:rsid w:val="00C02EC5"/>
    <w:rsid w:val="00DC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3DB9D"/>
  <w15:docId w15:val="{06F0FE9C-998B-4667-866E-B1B6058A0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2D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92D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92D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92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D7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592D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unhideWhenUsed/>
    <w:rsid w:val="00592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59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63077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38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0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1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16794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76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895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0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088978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07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70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369583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35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91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786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77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314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813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22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26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26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85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79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16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7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03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78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000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9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47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52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85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95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3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9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33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257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72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64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30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0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59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23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68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79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8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49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48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6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738</Words>
  <Characters>4211</Characters>
  <Application>Microsoft Office Word</Application>
  <DocSecurity>0</DocSecurity>
  <Lines>35</Lines>
  <Paragraphs>9</Paragraphs>
  <ScaleCrop>false</ScaleCrop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Яшкова</dc:creator>
  <cp:keywords/>
  <dc:description/>
  <cp:lastModifiedBy>Екатерина Мокроусова</cp:lastModifiedBy>
  <cp:revision>4</cp:revision>
  <dcterms:created xsi:type="dcterms:W3CDTF">2021-04-06T06:42:00Z</dcterms:created>
  <dcterms:modified xsi:type="dcterms:W3CDTF">2021-04-06T06:47:00Z</dcterms:modified>
</cp:coreProperties>
</file>