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3D" w:rsidRPr="00FA086F" w:rsidRDefault="00FA086F" w:rsidP="00FA086F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Тумбовые турникеты-</w:t>
      </w: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триподы</w:t>
      </w:r>
      <w:proofErr w:type="spell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серии ТМБ, из-за компактных размеров конструкции, высокой пропускной способности являются самым удобным вариантом для охраны входа предприятий и организаций. </w:t>
      </w: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Трипод</w:t>
      </w:r>
      <w:proofErr w:type="spell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БЛОКПОСТ ТМБ 600 может быть оснащен системой распознавания лиц, счетчиком количества проходов, аппаратным ключом, светофором и  пультом управления. В случае аварийной ситуации или сбоя питания срабатывает автоматическое опускание штанги, что гарантирует свободный выход при эвакуации. Турникет оборудован различными режимами пропускной системы контроллера. Есть возможность устанавливать одно- или двунаправленную функцию пропускной системы. 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интегрировать стороннее оборудование с использованием реле «сухой контакт».</w:t>
      </w:r>
    </w:p>
    <w:p w:rsidR="00FA086F" w:rsidRDefault="00FA086F" w:rsidP="00FA086F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Габариты и эксплуатация турникета</w:t>
      </w:r>
    </w:p>
    <w:p w:rsidR="00FA086F" w:rsidRDefault="00FA086F" w:rsidP="00FA086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ТМБ 600, включая штанги барьеров, изготовлен из нержавеющей стали, также корпус может быть выполнен из окрашенного листового металла. Длину штанги при заказе оборудования можно изготовить индивидуально — от 510 до 600 мм.</w:t>
      </w:r>
    </w:p>
    <w:p w:rsidR="00903735" w:rsidRDefault="00FA086F" w:rsidP="0090373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При обустройстве входной зоны, 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серии ТМБ рекомендуется располагать параллельно друг другу в одну линию. Расстояние между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турникетами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,в</w:t>
      </w:r>
      <w:proofErr w:type="spellEnd"/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зависимости от размера пропускной штанги, может подвергаться модификации.</w:t>
      </w:r>
    </w:p>
    <w:p w:rsidR="00FA086F" w:rsidRDefault="00FA086F" w:rsidP="00FA086F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Интеграция в систему контроля доступа</w:t>
      </w:r>
    </w:p>
    <w:p w:rsidR="00FA086F" w:rsidRDefault="00FA086F" w:rsidP="00FA086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Есть возможность систематизировать функциональное назначение турникета данной серии при помощи выхода для управления устройствами (сухие контакты). Сухие контакты позволяют подключить турникет к серверной системе, а также к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металлодетекторам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Это способствует синхронному взаимодействию устрой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ств пр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и экстренных ситуациях. Если во время прохода человека через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сработала звуковая и световая индикация из-за наличия нелегального предмета, то пропускная система на остальных устройствах, подключенных к общему серверу, заблокирует проход.</w:t>
      </w:r>
    </w:p>
    <w:p w:rsidR="00FA086F" w:rsidRDefault="00FA086F" w:rsidP="00FA086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Турникет ТМБ 600 торговой марки БЛОКПОСТ можно оснастить устройствами идентификации пользователя: идентификатором лица, сканером отпечатка ладони/пальца, считывателем штрих-кода, 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картоприёмником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. Контактный считыватель карт входит в базовую комплектацию турникета. Организация проходных с использованием устройств идентификации позволит наиболее быстро и точно определить возможность допуска человека через досмотровую зону без участия сотрудников охранной системы.</w:t>
      </w:r>
    </w:p>
    <w:p w:rsidR="00FA086F" w:rsidRDefault="00FA086F" w:rsidP="00FA086F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Хранение и транспортировка</w:t>
      </w:r>
    </w:p>
    <w:p w:rsidR="00FA086F" w:rsidRDefault="00FA086F" w:rsidP="00FA086F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Индивидуальная упаковка служит для защиты оборудования от серьезных повреждений во время транспортировки и хранения. Упаковка представляет собой прочный деревянный короб, а внутри пенопластовые перегородки, которые располагаются между элементами оборудования и у внешних стенок. 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ТМБ 600 можно перевозить в гермокабинах самолетов, автомобильным и железнодорожным транспортом. Устройство необходимо защитить от влаги, пыли и различных атмосферных осадков, соблюдая правила перевозки, хранения и эксплуатации грузов.</w:t>
      </w:r>
    </w:p>
    <w:p w:rsidR="00A54258" w:rsidRDefault="00A54258" w:rsidP="00A54258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lastRenderedPageBreak/>
        <w:t>Характеристики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Внешние габариты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1210х285х965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Габариты упаковки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1310х330х1025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нетто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52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брутто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72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Ширина прохода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650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 "</w:t>
      </w: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антипаника</w:t>
      </w:r>
      <w:proofErr w:type="spell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"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Материал корпуса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нержавеющая сталь AISI 304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Интерфейс управления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Сухой контакт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Длина штанги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600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Пропускная способность (чел/мин)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30-45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Время открытия (сек)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0.2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Рабочее напряжение (В)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24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Источник электропитания (В)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индикаторной лампы (В)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устройства откидной штанги (В)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24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Степень защищенности (IP)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54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Место установки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Внутри помещения или снаружи (под навесом)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Электромагнитный привод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опускания штанги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При отключении электричества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lastRenderedPageBreak/>
        <w:t>Способ позиционирования запирающей штанги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Толщина верхней крышки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1,5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Толщина корпуса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1,2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Средняя наработка на отказ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≥ 5 000 000 проходов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Макс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.д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опустимая</w:t>
      </w:r>
      <w:proofErr w:type="spell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осевая нагрузка (кг)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60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Тяговое усилие штанги (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3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Направление вращения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Однонаправленное/двунаправленное (управляемое)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Встроенная индикация режимов работы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Штатные места для установки устройств считывания карт (</w:t>
      </w:r>
      <w:proofErr w:type="spellStart"/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Возможность установки доп. биометрических устройств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поворота штанги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Ручной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устройства поворотной штанги (В)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Комплект считывателей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HID, E-</w:t>
      </w: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Marine</w:t>
      </w:r>
      <w:proofErr w:type="spellEnd"/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Пульт управления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Проводной пульт / ИК-пульт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Картинка для </w:t>
      </w:r>
      <w:proofErr w:type="spell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Лендинга</w:t>
      </w:r>
      <w:proofErr w:type="spellEnd"/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21520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Влажность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5% ~ 90%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питания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  <w:proofErr w:type="gramStart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В</w:t>
      </w:r>
      <w:proofErr w:type="gramEnd"/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, 50 Гц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Потребляемая мощность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40 Вт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Контроль прохода по одному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Режимы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 / ручной</w:t>
      </w:r>
    </w:p>
    <w:p w:rsidR="00FA086F" w:rsidRPr="00FA086F" w:rsidRDefault="00FA086F" w:rsidP="00FA086F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lastRenderedPageBreak/>
        <w:t>Рабочая температура (°c)</w:t>
      </w: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FA086F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-25 - +60</w:t>
      </w:r>
    </w:p>
    <w:p w:rsidR="00DD5ED8" w:rsidRDefault="00DD5ED8" w:rsidP="001968C3">
      <w:pPr>
        <w:shd w:val="clear" w:color="auto" w:fill="FFFFFF"/>
        <w:spacing w:after="0" w:line="240" w:lineRule="auto"/>
        <w:textAlignment w:val="bottom"/>
      </w:pPr>
      <w:bookmarkStart w:id="0" w:name="_GoBack"/>
      <w:bookmarkEnd w:id="0"/>
    </w:p>
    <w:sectPr w:rsidR="00DD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DC"/>
    <w:rsid w:val="001968C3"/>
    <w:rsid w:val="00903735"/>
    <w:rsid w:val="00A54258"/>
    <w:rsid w:val="00C342E2"/>
    <w:rsid w:val="00D20A3D"/>
    <w:rsid w:val="00DA2DDC"/>
    <w:rsid w:val="00DD5ED8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2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0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7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4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2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Яшкова</dc:creator>
  <cp:keywords/>
  <dc:description/>
  <cp:lastModifiedBy>Ксения Яшкова</cp:lastModifiedBy>
  <cp:revision>7</cp:revision>
  <dcterms:created xsi:type="dcterms:W3CDTF">2021-02-02T06:29:00Z</dcterms:created>
  <dcterms:modified xsi:type="dcterms:W3CDTF">2021-03-02T14:35:00Z</dcterms:modified>
</cp:coreProperties>
</file>